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14561" w:rsidRDefault="00C14561" w:rsidP="00C204E5">
      <w:pPr>
        <w:spacing w:line="276" w:lineRule="auto"/>
        <w:ind w:right="57"/>
        <w:jc w:val="center"/>
        <w:rPr>
          <w:b/>
          <w:bCs/>
          <w:szCs w:val="24"/>
        </w:rPr>
      </w:pPr>
    </w:p>
    <w:p w:rsidR="00C14561" w:rsidRPr="00BB6870" w:rsidRDefault="00C14561" w:rsidP="00BB6870">
      <w:pPr>
        <w:suppressAutoHyphens w:val="0"/>
        <w:ind w:left="-567" w:right="140" w:firstLine="567"/>
        <w:jc w:val="both"/>
        <w:rPr>
          <w:bCs/>
          <w:iCs/>
        </w:rPr>
      </w:pPr>
      <w:proofErr w:type="gramStart"/>
      <w:r w:rsidRPr="00BB6870">
        <w:rPr>
          <w:rFonts w:eastAsia="Calibri"/>
          <w:color w:val="000000"/>
          <w:shd w:val="clear" w:color="auto" w:fill="FFFFFF"/>
        </w:rPr>
        <w:t xml:space="preserve">Проект  </w:t>
      </w:r>
      <w:r w:rsidRPr="00BB6870">
        <w:rPr>
          <w:rFonts w:eastAsia="Calibri"/>
          <w:lang w:eastAsia="en-US"/>
        </w:rPr>
        <w:t>д</w:t>
      </w:r>
      <w:r w:rsidRPr="00BB6870">
        <w:rPr>
          <w:bCs/>
          <w:iCs/>
        </w:rPr>
        <w:t xml:space="preserve">окументации по планировке территории, ограниченной                </w:t>
      </w:r>
      <w:r w:rsidR="001225DF" w:rsidRPr="00BB6870">
        <w:rPr>
          <w:bCs/>
          <w:iCs/>
        </w:rPr>
        <w:t>ул. Свободы, ул. Станкевича, ул. Стрелецкая Большая, пер. Старинный в городском округе город Воронеж</w:t>
      </w:r>
      <w:r w:rsidR="00B06C29" w:rsidRPr="00BB6870">
        <w:rPr>
          <w:bCs/>
          <w:iCs/>
        </w:rPr>
        <w:t>,</w:t>
      </w:r>
      <w:r w:rsidRPr="00BB6870">
        <w:rPr>
          <w:bCs/>
          <w:iCs/>
        </w:rPr>
        <w:t xml:space="preserve"> подготовлен основании постановления администрации городского округа город Воронеж от </w:t>
      </w:r>
      <w:r w:rsidR="001225DF" w:rsidRPr="00BB6870">
        <w:rPr>
          <w:bCs/>
          <w:iCs/>
        </w:rPr>
        <w:t>31</w:t>
      </w:r>
      <w:r w:rsidRPr="00BB6870">
        <w:rPr>
          <w:bCs/>
          <w:iCs/>
        </w:rPr>
        <w:t>.</w:t>
      </w:r>
      <w:r w:rsidR="001225DF" w:rsidRPr="00BB6870">
        <w:rPr>
          <w:bCs/>
          <w:iCs/>
        </w:rPr>
        <w:t>07</w:t>
      </w:r>
      <w:r w:rsidRPr="00BB6870">
        <w:rPr>
          <w:bCs/>
          <w:iCs/>
        </w:rPr>
        <w:t>.202</w:t>
      </w:r>
      <w:r w:rsidR="001225DF" w:rsidRPr="00BB6870">
        <w:rPr>
          <w:bCs/>
          <w:iCs/>
        </w:rPr>
        <w:t>4</w:t>
      </w:r>
      <w:r w:rsidRPr="00BB6870">
        <w:rPr>
          <w:bCs/>
          <w:iCs/>
        </w:rPr>
        <w:t xml:space="preserve"> № 9</w:t>
      </w:r>
      <w:r w:rsidR="001225DF" w:rsidRPr="00BB6870">
        <w:rPr>
          <w:bCs/>
          <w:iCs/>
        </w:rPr>
        <w:t>66</w:t>
      </w:r>
      <w:r w:rsidRPr="00BB6870">
        <w:rPr>
          <w:bCs/>
          <w:iCs/>
        </w:rPr>
        <w:t xml:space="preserve"> «О подготовке документации по планировке территории, </w:t>
      </w:r>
      <w:r w:rsidR="001225DF" w:rsidRPr="00BB6870">
        <w:rPr>
          <w:bCs/>
          <w:iCs/>
        </w:rPr>
        <w:t xml:space="preserve">ограниченной </w:t>
      </w:r>
      <w:r w:rsidR="00BB6870" w:rsidRPr="00BB6870">
        <w:rPr>
          <w:bCs/>
          <w:iCs/>
        </w:rPr>
        <w:t xml:space="preserve">                 </w:t>
      </w:r>
      <w:r w:rsidR="001225DF" w:rsidRPr="00BB6870">
        <w:rPr>
          <w:bCs/>
          <w:iCs/>
        </w:rPr>
        <w:t xml:space="preserve">ул. Свободы, ул. Станкевича, ул. Стрелецкая Большая, пер. Старинный в </w:t>
      </w:r>
      <w:r w:rsidR="00562622">
        <w:rPr>
          <w:bCs/>
          <w:iCs/>
        </w:rPr>
        <w:t>городском округе город Воронеж</w:t>
      </w:r>
      <w:bookmarkStart w:id="0" w:name="_GoBack"/>
      <w:bookmarkEnd w:id="0"/>
      <w:r w:rsidR="00B06C29" w:rsidRPr="00BB6870">
        <w:rPr>
          <w:bCs/>
          <w:iCs/>
        </w:rPr>
        <w:t>»</w:t>
      </w:r>
      <w:r w:rsidRPr="00BB6870">
        <w:rPr>
          <w:bCs/>
          <w:iCs/>
        </w:rPr>
        <w:t>.</w:t>
      </w:r>
      <w:proofErr w:type="gramEnd"/>
    </w:p>
    <w:p w:rsidR="00C14561" w:rsidRPr="00BB6870" w:rsidRDefault="00C14561" w:rsidP="00BB6870">
      <w:pPr>
        <w:suppressAutoHyphens w:val="0"/>
        <w:ind w:left="-567" w:right="140" w:firstLine="567"/>
        <w:jc w:val="both"/>
        <w:rPr>
          <w:lang w:eastAsia="ru-RU"/>
        </w:rPr>
      </w:pPr>
      <w:r w:rsidRPr="00BB6870">
        <w:rPr>
          <w:rFonts w:eastAsia="Calibri"/>
          <w:color w:val="000000"/>
          <w:shd w:val="clear" w:color="auto" w:fill="FFFFFF"/>
          <w:lang w:eastAsia="ru-RU"/>
        </w:rPr>
        <w:t xml:space="preserve">Заказчик </w:t>
      </w:r>
      <w:r w:rsidR="001225DF" w:rsidRPr="00BB6870">
        <w:rPr>
          <w:rFonts w:eastAsia="Calibri"/>
          <w:color w:val="000000"/>
          <w:shd w:val="clear" w:color="auto" w:fill="FFFFFF"/>
          <w:lang w:eastAsia="ru-RU"/>
        </w:rPr>
        <w:t>– ООО «АГРОИНВЕСТ-НЕДВИЖИМОСТЬ»</w:t>
      </w:r>
      <w:r w:rsidRPr="00BB6870">
        <w:rPr>
          <w:bCs/>
          <w:lang w:eastAsia="ru-RU"/>
        </w:rPr>
        <w:t>.</w:t>
      </w:r>
      <w:r w:rsidRPr="00BB6870">
        <w:rPr>
          <w:lang w:eastAsia="ru-RU"/>
        </w:rPr>
        <w:t xml:space="preserve"> Проектная организация - МБУ «Архитектурно-градостроительный центр».</w:t>
      </w:r>
    </w:p>
    <w:p w:rsidR="00BB6870" w:rsidRPr="00BB6870" w:rsidRDefault="00C14561" w:rsidP="00BB6870">
      <w:pPr>
        <w:suppressAutoHyphens w:val="0"/>
        <w:ind w:left="-567" w:right="140" w:firstLine="567"/>
        <w:jc w:val="both"/>
        <w:rPr>
          <w:lang w:eastAsia="ru-RU"/>
        </w:rPr>
      </w:pPr>
      <w:r w:rsidRPr="00BB6870">
        <w:rPr>
          <w:lang w:eastAsia="ru-RU"/>
        </w:rPr>
        <w:t>Рассматриваемая территория площадью 2</w:t>
      </w:r>
      <w:r w:rsidR="001225DF" w:rsidRPr="00BB6870">
        <w:rPr>
          <w:lang w:eastAsia="ru-RU"/>
        </w:rPr>
        <w:t xml:space="preserve"> </w:t>
      </w:r>
      <w:r w:rsidRPr="00BB6870">
        <w:rPr>
          <w:lang w:eastAsia="ru-RU"/>
        </w:rPr>
        <w:t xml:space="preserve">га расположена в </w:t>
      </w:r>
      <w:r w:rsidR="001225DF" w:rsidRPr="00BB6870">
        <w:rPr>
          <w:lang w:eastAsia="ru-RU"/>
        </w:rPr>
        <w:t>Ленинском</w:t>
      </w:r>
      <w:r w:rsidRPr="00BB6870">
        <w:rPr>
          <w:lang w:eastAsia="ru-RU"/>
        </w:rPr>
        <w:t xml:space="preserve"> районе </w:t>
      </w:r>
      <w:r w:rsidR="00BB6870">
        <w:rPr>
          <w:lang w:eastAsia="ru-RU"/>
        </w:rPr>
        <w:t>городского округа город Воронеж</w:t>
      </w:r>
      <w:r w:rsidR="001225DF" w:rsidRPr="00BB6870">
        <w:rPr>
          <w:lang w:eastAsia="ru-RU"/>
        </w:rPr>
        <w:t>.</w:t>
      </w:r>
    </w:p>
    <w:p w:rsidR="00BB6870" w:rsidRPr="00BB6870" w:rsidRDefault="00BB6870" w:rsidP="00BB6870">
      <w:pPr>
        <w:pStyle w:val="af1"/>
        <w:ind w:left="-567" w:firstLine="567"/>
        <w:rPr>
          <w:sz w:val="28"/>
          <w:szCs w:val="28"/>
          <w:shd w:val="clear" w:color="auto" w:fill="FFFFFF"/>
        </w:rPr>
      </w:pPr>
      <w:proofErr w:type="gramStart"/>
      <w:r w:rsidRPr="00BB6870">
        <w:rPr>
          <w:sz w:val="28"/>
          <w:szCs w:val="28"/>
          <w:shd w:val="clear" w:color="auto" w:fill="FFFFFF"/>
        </w:rPr>
        <w:t>Проектом</w:t>
      </w:r>
      <w:r w:rsidRPr="00BB6870">
        <w:rPr>
          <w:i/>
          <w:sz w:val="28"/>
          <w:szCs w:val="28"/>
          <w:shd w:val="clear" w:color="auto" w:fill="FFFFFF"/>
        </w:rPr>
        <w:t xml:space="preserve"> </w:t>
      </w:r>
      <w:r w:rsidRPr="00BB6870">
        <w:rPr>
          <w:sz w:val="28"/>
          <w:szCs w:val="28"/>
          <w:shd w:val="clear" w:color="auto" w:fill="FFFFFF"/>
        </w:rPr>
        <w:t xml:space="preserve">в границах земельного участка с кадастровым номером 36:34:0402009:1221, расположенного по ул. Свободы, 21, площадью 4565 кв. м,  вид разрешенного использования «Деловое управление» планируются мероприятия по реконструкции существующих объектов капитального строительства  с кадастровыми номерами 36:34:0402009:664, 36:34:0402009:878) </w:t>
      </w:r>
      <w:proofErr w:type="gramEnd"/>
    </w:p>
    <w:p w:rsidR="00BB6870" w:rsidRPr="00BB6870" w:rsidRDefault="00BB6870" w:rsidP="00BB6870">
      <w:pPr>
        <w:pStyle w:val="af1"/>
        <w:ind w:left="-567" w:firstLine="567"/>
        <w:rPr>
          <w:sz w:val="28"/>
          <w:szCs w:val="28"/>
          <w:shd w:val="clear" w:color="auto" w:fill="FFFFFF"/>
        </w:rPr>
      </w:pPr>
      <w:r w:rsidRPr="00BB6870">
        <w:rPr>
          <w:sz w:val="28"/>
          <w:szCs w:val="28"/>
        </w:rPr>
        <w:t xml:space="preserve">С учетом планируемой реконструкции </w:t>
      </w:r>
      <w:r w:rsidRPr="00BB6870">
        <w:rPr>
          <w:sz w:val="28"/>
          <w:szCs w:val="28"/>
          <w:shd w:val="clear" w:color="auto" w:fill="FFFFFF"/>
        </w:rPr>
        <w:t xml:space="preserve">этажность объекта капитального строительства - делового центра составит 6-9 этажей, площадь застройки                      2275,77 </w:t>
      </w:r>
      <w:proofErr w:type="spellStart"/>
      <w:r w:rsidRPr="00BB6870">
        <w:rPr>
          <w:sz w:val="28"/>
          <w:szCs w:val="28"/>
          <w:shd w:val="clear" w:color="auto" w:fill="FFFFFF"/>
        </w:rPr>
        <w:t>кв.м</w:t>
      </w:r>
      <w:proofErr w:type="spellEnd"/>
      <w:r w:rsidRPr="00BB6870">
        <w:rPr>
          <w:sz w:val="28"/>
          <w:szCs w:val="28"/>
          <w:shd w:val="clear" w:color="auto" w:fill="FFFFFF"/>
        </w:rPr>
        <w:t>.</w:t>
      </w:r>
    </w:p>
    <w:p w:rsidR="00BB6870" w:rsidRPr="00BB6870" w:rsidRDefault="00BB6870" w:rsidP="00BB6870">
      <w:pPr>
        <w:pStyle w:val="af1"/>
        <w:ind w:left="-567" w:firstLine="567"/>
        <w:rPr>
          <w:sz w:val="28"/>
          <w:szCs w:val="28"/>
          <w:shd w:val="clear" w:color="auto" w:fill="FFFFFF"/>
        </w:rPr>
      </w:pPr>
      <w:r w:rsidRPr="00BB6870">
        <w:rPr>
          <w:sz w:val="28"/>
          <w:szCs w:val="28"/>
          <w:shd w:val="clear" w:color="auto" w:fill="FFFFFF"/>
        </w:rPr>
        <w:t>Проектом предусмотрено освоение территории в 1 очередь, а именно проведение мероприятий архитектурно-строительного проектирования, реконструкции объекта капитального строительства – нежилое здание (деловой центр) в границах земельного участка с кадастровым номером 36:34:0402009:1221. Максимальный срок осуществления мероприятий архитектурно-строительного проектирования, реконструкции объекта капитального строительства – IV квартал 2033 года.</w:t>
      </w:r>
    </w:p>
    <w:p w:rsidR="00BB6870" w:rsidRDefault="00BB6870" w:rsidP="00BB6870">
      <w:pPr>
        <w:pStyle w:val="af1"/>
        <w:ind w:left="-567" w:firstLine="567"/>
        <w:rPr>
          <w:sz w:val="28"/>
          <w:szCs w:val="28"/>
          <w:shd w:val="clear" w:color="auto" w:fill="FFFFFF"/>
        </w:rPr>
      </w:pPr>
      <w:r w:rsidRPr="00BB6870">
        <w:rPr>
          <w:sz w:val="28"/>
          <w:szCs w:val="28"/>
          <w:shd w:val="clear" w:color="auto" w:fill="FFFFFF"/>
        </w:rPr>
        <w:t>Снос объектов капитального строительства не предусмотрен.</w:t>
      </w:r>
    </w:p>
    <w:p w:rsidR="00BB6870" w:rsidRPr="00BB6870" w:rsidRDefault="00BB6870" w:rsidP="00BB6870">
      <w:pPr>
        <w:pStyle w:val="af1"/>
        <w:ind w:left="-567" w:firstLine="567"/>
        <w:rPr>
          <w:sz w:val="28"/>
          <w:szCs w:val="28"/>
          <w:shd w:val="clear" w:color="auto" w:fill="FFFFFF"/>
        </w:rPr>
      </w:pPr>
      <w:r w:rsidRPr="00BB6870">
        <w:rPr>
          <w:sz w:val="28"/>
          <w:szCs w:val="28"/>
        </w:rPr>
        <w:t xml:space="preserve">В соответствии с </w:t>
      </w:r>
      <w:proofErr w:type="spellStart"/>
      <w:r w:rsidRPr="00BB6870">
        <w:rPr>
          <w:sz w:val="28"/>
          <w:szCs w:val="28"/>
        </w:rPr>
        <w:t>ГрК</w:t>
      </w:r>
      <w:proofErr w:type="spellEnd"/>
      <w:r w:rsidRPr="00BB6870">
        <w:rPr>
          <w:sz w:val="28"/>
          <w:szCs w:val="28"/>
        </w:rPr>
        <w:t xml:space="preserve"> РФ </w:t>
      </w:r>
      <w:r w:rsidR="00C64613">
        <w:rPr>
          <w:sz w:val="28"/>
          <w:szCs w:val="28"/>
        </w:rPr>
        <w:t xml:space="preserve">проект </w:t>
      </w:r>
      <w:r w:rsidRPr="00BB6870">
        <w:rPr>
          <w:sz w:val="28"/>
          <w:szCs w:val="28"/>
        </w:rPr>
        <w:t>подлежит рассмотрению на общественных обсуждениях.</w:t>
      </w:r>
    </w:p>
    <w:p w:rsidR="009E7BBE" w:rsidRDefault="009E7BBE" w:rsidP="00C14561">
      <w:pPr>
        <w:spacing w:line="276" w:lineRule="auto"/>
        <w:ind w:left="-709" w:right="140" w:firstLine="424"/>
        <w:jc w:val="both"/>
        <w:rPr>
          <w:b/>
          <w:bCs/>
          <w:szCs w:val="24"/>
        </w:rPr>
      </w:pPr>
    </w:p>
    <w:sectPr w:rsidR="009E7BBE" w:rsidSect="00043534">
      <w:headerReference w:type="default" r:id="rId8"/>
      <w:pgSz w:w="11906" w:h="16838"/>
      <w:pgMar w:top="709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8C" w:rsidRDefault="006E188C" w:rsidP="003A2C90">
      <w:r>
        <w:separator/>
      </w:r>
    </w:p>
  </w:endnote>
  <w:endnote w:type="continuationSeparator" w:id="0">
    <w:p w:rsidR="006E188C" w:rsidRDefault="006E188C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8C" w:rsidRDefault="006E188C" w:rsidP="003A2C90">
      <w:r>
        <w:separator/>
      </w:r>
    </w:p>
  </w:footnote>
  <w:footnote w:type="continuationSeparator" w:id="0">
    <w:p w:rsidR="006E188C" w:rsidRDefault="006E188C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C64613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25DF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5051"/>
    <w:rsid w:val="002F1D67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70DB"/>
    <w:rsid w:val="00524D2C"/>
    <w:rsid w:val="0053249B"/>
    <w:rsid w:val="00552024"/>
    <w:rsid w:val="00554960"/>
    <w:rsid w:val="005575B6"/>
    <w:rsid w:val="00560162"/>
    <w:rsid w:val="00562622"/>
    <w:rsid w:val="00575B38"/>
    <w:rsid w:val="00591893"/>
    <w:rsid w:val="005B3B7C"/>
    <w:rsid w:val="005C2337"/>
    <w:rsid w:val="00614237"/>
    <w:rsid w:val="00631545"/>
    <w:rsid w:val="00644518"/>
    <w:rsid w:val="00656A20"/>
    <w:rsid w:val="0068087B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4728"/>
    <w:rsid w:val="007E51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24B08"/>
    <w:rsid w:val="009361AB"/>
    <w:rsid w:val="00941A4D"/>
    <w:rsid w:val="009553E9"/>
    <w:rsid w:val="0096067F"/>
    <w:rsid w:val="00962FDB"/>
    <w:rsid w:val="009661D6"/>
    <w:rsid w:val="009671D1"/>
    <w:rsid w:val="009740F3"/>
    <w:rsid w:val="009A2769"/>
    <w:rsid w:val="009A5F59"/>
    <w:rsid w:val="009D217B"/>
    <w:rsid w:val="009E26D1"/>
    <w:rsid w:val="009E7BBE"/>
    <w:rsid w:val="009F756C"/>
    <w:rsid w:val="00A06658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B6870"/>
    <w:rsid w:val="00BC2DD0"/>
    <w:rsid w:val="00BC2E7E"/>
    <w:rsid w:val="00BD6B82"/>
    <w:rsid w:val="00BE73B3"/>
    <w:rsid w:val="00C00239"/>
    <w:rsid w:val="00C136CB"/>
    <w:rsid w:val="00C14561"/>
    <w:rsid w:val="00C204E5"/>
    <w:rsid w:val="00C22F4E"/>
    <w:rsid w:val="00C234E4"/>
    <w:rsid w:val="00C24DC5"/>
    <w:rsid w:val="00C4075C"/>
    <w:rsid w:val="00C64613"/>
    <w:rsid w:val="00C7786F"/>
    <w:rsid w:val="00C96CF2"/>
    <w:rsid w:val="00CA1BBB"/>
    <w:rsid w:val="00CB3621"/>
    <w:rsid w:val="00CC578F"/>
    <w:rsid w:val="00CD0470"/>
    <w:rsid w:val="00CD4E6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12</cp:revision>
  <cp:lastPrinted>2026-04-08T07:07:00Z</cp:lastPrinted>
  <dcterms:created xsi:type="dcterms:W3CDTF">2026-04-08T06:45:00Z</dcterms:created>
  <dcterms:modified xsi:type="dcterms:W3CDTF">2026-06-03T06:22:00Z</dcterms:modified>
</cp:coreProperties>
</file>